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F0A" w:rsidRPr="00883704" w:rsidRDefault="008C7652">
      <w:pPr>
        <w:rPr>
          <w:smallCaps/>
        </w:rPr>
      </w:pPr>
      <w:r w:rsidRPr="00BE0F0A">
        <w:rPr>
          <w:smallCaps/>
        </w:rPr>
        <w:t>Week van de Friet</w:t>
      </w:r>
      <w:r w:rsidR="00BE0F0A" w:rsidRPr="00BE0F0A">
        <w:rPr>
          <w:smallCaps/>
        </w:rPr>
        <w:t>: 28 november – 4 december</w:t>
      </w:r>
    </w:p>
    <w:p w:rsidR="00A96257" w:rsidRPr="00BE0F0A" w:rsidRDefault="00BE0F0A" w:rsidP="00BE0F0A">
      <w:pPr>
        <w:pStyle w:val="Titel"/>
        <w:rPr>
          <w:sz w:val="52"/>
        </w:rPr>
      </w:pPr>
      <w:r w:rsidRPr="00BE0F0A">
        <w:rPr>
          <w:sz w:val="52"/>
        </w:rPr>
        <w:t>‘Frietjes van de frituur, da’s pas thuiskomen’</w:t>
      </w:r>
    </w:p>
    <w:p w:rsidR="00BE0F0A" w:rsidRPr="00807697" w:rsidRDefault="00BE0F0A">
      <w:pPr>
        <w:rPr>
          <w:i/>
          <w:sz w:val="20"/>
        </w:rPr>
      </w:pPr>
    </w:p>
    <w:p w:rsidR="00BE0F0A" w:rsidRPr="00807697" w:rsidRDefault="00BE0F0A">
      <w:pPr>
        <w:rPr>
          <w:i/>
        </w:rPr>
      </w:pPr>
      <w:r w:rsidRPr="00807697">
        <w:rPr>
          <w:i/>
        </w:rPr>
        <w:t xml:space="preserve">Wat wil de Belg eten als hij thuiskomt uit het buitenland? Juist ja, frietjes van zijn favoriete frituur. Het nieuwe online promotiefilmpje van VLAM voor de ‘Week van de </w:t>
      </w:r>
      <w:r w:rsidR="00746717">
        <w:rPr>
          <w:i/>
        </w:rPr>
        <w:t>Fr</w:t>
      </w:r>
      <w:r w:rsidRPr="00807697">
        <w:rPr>
          <w:i/>
        </w:rPr>
        <w:t>iet’ alludeert hierop en wordt versterkt door een terugkeer van het frietlied.</w:t>
      </w:r>
    </w:p>
    <w:p w:rsidR="00883704" w:rsidRDefault="00883704"/>
    <w:p w:rsidR="009D647D" w:rsidRDefault="009D647D" w:rsidP="009D647D">
      <w:r>
        <w:t>Al voor de 17</w:t>
      </w:r>
      <w:r w:rsidRPr="00883704">
        <w:rPr>
          <w:vertAlign w:val="superscript"/>
        </w:rPr>
        <w:t>de</w:t>
      </w:r>
      <w:r>
        <w:t xml:space="preserve"> keer staat de frituur centraal tijdens de Week van de </w:t>
      </w:r>
      <w:r w:rsidR="00746717">
        <w:t>F</w:t>
      </w:r>
      <w:r>
        <w:t xml:space="preserve">riet. VLAM wil via deze formule vooral de frituren op een positieve manier in de kijker zetten en de Vlaming zin doen krijgen in frietjes van de frituur. </w:t>
      </w:r>
    </w:p>
    <w:p w:rsidR="009D647D" w:rsidRDefault="009D647D"/>
    <w:p w:rsidR="00285783" w:rsidRDefault="00285783">
      <w:r>
        <w:rPr>
          <w:b/>
        </w:rPr>
        <w:t>Rond punt</w:t>
      </w:r>
    </w:p>
    <w:p w:rsidR="00285783" w:rsidRDefault="00807697">
      <w:r>
        <w:t xml:space="preserve">Naar Nederland rijden, net over de grens draaien op het eerste ronde punt om vrolijk terug te keren naar België en zo het gevoel van ‘thuiskomen uit het buitenland’ te creëren. Dat is het </w:t>
      </w:r>
      <w:r w:rsidR="00894194">
        <w:t>grappige</w:t>
      </w:r>
      <w:r>
        <w:t xml:space="preserve"> </w:t>
      </w:r>
      <w:r w:rsidR="0066034A">
        <w:t xml:space="preserve">en herkenbare </w:t>
      </w:r>
      <w:r>
        <w:t xml:space="preserve">scenario van het nieuwe promotiefilmpje voor de Week van de </w:t>
      </w:r>
      <w:r w:rsidR="009D647D">
        <w:t>F</w:t>
      </w:r>
      <w:r>
        <w:t xml:space="preserve">riet. </w:t>
      </w:r>
      <w:r w:rsidR="00894194">
        <w:t>Dit nieuwe filmpje verwijst duidelijk naar de campagneslogan ‘</w:t>
      </w:r>
      <w:r w:rsidR="0066034A">
        <w:t>F</w:t>
      </w:r>
      <w:r w:rsidR="00894194">
        <w:t>rietjes van de frituur, da’s pas thuiskomen</w:t>
      </w:r>
      <w:r w:rsidR="0066034A">
        <w:t>’</w:t>
      </w:r>
      <w:r w:rsidR="00894194">
        <w:t xml:space="preserve"> en zal</w:t>
      </w:r>
      <w:r>
        <w:t xml:space="preserve"> te zien zijn op Facebook, </w:t>
      </w:r>
      <w:proofErr w:type="spellStart"/>
      <w:r>
        <w:t>Youtube</w:t>
      </w:r>
      <w:proofErr w:type="spellEnd"/>
      <w:r>
        <w:t xml:space="preserve"> en enkele nieuwswebsites. </w:t>
      </w:r>
    </w:p>
    <w:p w:rsidR="00883704" w:rsidRDefault="00883704">
      <w:r>
        <w:rPr>
          <w:b/>
        </w:rPr>
        <w:t>Vernieuwd frietlied</w:t>
      </w:r>
    </w:p>
    <w:p w:rsidR="00883704" w:rsidRDefault="0043584C">
      <w:r>
        <w:t>In 2000</w:t>
      </w:r>
      <w:r w:rsidR="00883704">
        <w:t xml:space="preserve"> lanceerde VLAM samen met de </w:t>
      </w:r>
      <w:proofErr w:type="spellStart"/>
      <w:r w:rsidR="00883704">
        <w:t>frituristen</w:t>
      </w:r>
      <w:proofErr w:type="spellEnd"/>
      <w:r w:rsidR="00883704">
        <w:t xml:space="preserve"> het</w:t>
      </w:r>
      <w:r w:rsidR="00807697">
        <w:t xml:space="preserve"> fameuze</w:t>
      </w:r>
      <w:r w:rsidR="00883704">
        <w:t xml:space="preserve"> frietlied, </w:t>
      </w:r>
      <w:r w:rsidR="00807697">
        <w:t xml:space="preserve">tijdens de </w:t>
      </w:r>
      <w:r w:rsidR="00883704">
        <w:t xml:space="preserve">eerste </w:t>
      </w:r>
      <w:r>
        <w:t>campagne</w:t>
      </w:r>
      <w:r w:rsidR="00883704">
        <w:t xml:space="preserve"> voor frietjes van de frituur. Een grappige tekst en een vrolijk deuntje: het perfecte huwelijk voor een geslaagde actie die in eenieders oren bleef hangen. </w:t>
      </w:r>
    </w:p>
    <w:p w:rsidR="00883704" w:rsidRDefault="00883704">
      <w:r>
        <w:t xml:space="preserve">Voor de Week van de </w:t>
      </w:r>
      <w:r w:rsidR="009D647D">
        <w:t>F</w:t>
      </w:r>
      <w:r>
        <w:t xml:space="preserve">riet </w:t>
      </w:r>
      <w:r w:rsidR="00807697">
        <w:t xml:space="preserve">2016 </w:t>
      </w:r>
      <w:r>
        <w:t xml:space="preserve">werd het frietlied afgestoft en kreeg het een extra strofe om </w:t>
      </w:r>
      <w:r w:rsidR="00807697">
        <w:t>het perfect te laten aan</w:t>
      </w:r>
      <w:r>
        <w:t xml:space="preserve">sluiten bij de nieuwe campagneboodschap. Gedurende de hele Week van de friet zal het frietlied te horen zijn op </w:t>
      </w:r>
      <w:proofErr w:type="spellStart"/>
      <w:r>
        <w:t>StuBru</w:t>
      </w:r>
      <w:proofErr w:type="spellEnd"/>
      <w:r>
        <w:t>, MNM, Q Music en Joe FM.</w:t>
      </w:r>
      <w:r w:rsidR="00894194">
        <w:t xml:space="preserve"> Bovendien is het frietlied te horen als achtergrondmuziek van het nieuwe filmpje, zodat beide elkaar versterken.</w:t>
      </w:r>
    </w:p>
    <w:p w:rsidR="000A18A5" w:rsidRDefault="00285783">
      <w:r>
        <w:t xml:space="preserve">Wil je zelf het frietlied </w:t>
      </w:r>
      <w:proofErr w:type="spellStart"/>
      <w:r>
        <w:t>herbeluisteren</w:t>
      </w:r>
      <w:proofErr w:type="spellEnd"/>
      <w:r w:rsidR="00894194">
        <w:t xml:space="preserve"> of het filmpje bekijken</w:t>
      </w:r>
      <w:r>
        <w:t xml:space="preserve">? Dat kan via </w:t>
      </w:r>
      <w:hyperlink r:id="rId5" w:history="1">
        <w:r w:rsidR="008E3078" w:rsidRPr="00702A4F">
          <w:rPr>
            <w:rStyle w:val="Hyperlink"/>
          </w:rPr>
          <w:t>www.lekkervanbijons</w:t>
        </w:r>
      </w:hyperlink>
      <w:r w:rsidR="008E3078">
        <w:rPr>
          <w:rStyle w:val="Hyperlink"/>
        </w:rPr>
        <w:t>.be</w:t>
      </w:r>
      <w:r>
        <w:t xml:space="preserve"> </w:t>
      </w:r>
    </w:p>
    <w:p w:rsidR="00883704" w:rsidRDefault="000A18A5">
      <w:r w:rsidRPr="000A18A5">
        <w:rPr>
          <w:b/>
        </w:rPr>
        <w:t xml:space="preserve">Enkele cijfers over frieten en de </w:t>
      </w:r>
      <w:r w:rsidR="00883704" w:rsidRPr="000A18A5">
        <w:rPr>
          <w:b/>
        </w:rPr>
        <w:t>Week</w:t>
      </w:r>
      <w:r w:rsidR="00883704">
        <w:rPr>
          <w:b/>
        </w:rPr>
        <w:t xml:space="preserve"> van de </w:t>
      </w:r>
      <w:r w:rsidR="009D647D">
        <w:rPr>
          <w:b/>
        </w:rPr>
        <w:t>F</w:t>
      </w:r>
      <w:r w:rsidR="00883704">
        <w:rPr>
          <w:b/>
        </w:rPr>
        <w:t>riet</w:t>
      </w:r>
    </w:p>
    <w:p w:rsidR="002A572C" w:rsidRDefault="00F40F6C">
      <w:r>
        <w:t xml:space="preserve">De frituur blijft bij uitstek de plaats voor een snelle hap in Vlaanderen. </w:t>
      </w:r>
      <w:r w:rsidR="002A572C">
        <w:t>43% van de Vlamingen gaa</w:t>
      </w:r>
      <w:r w:rsidR="000A18A5">
        <w:t>n</w:t>
      </w:r>
      <w:r w:rsidR="002A572C">
        <w:t xml:space="preserve"> minstens maandelijks eens naar de frituur.</w:t>
      </w:r>
      <w:r w:rsidR="008E3078">
        <w:t xml:space="preserve"> Vrijdag, zaterdag en zondag zijn de favoriete dagen om naar een frituur te gaan.</w:t>
      </w:r>
      <w:r w:rsidR="00754D2D">
        <w:t xml:space="preserve"> De favoriete frituurbestelling is een kleine friet met mayonaise, eventueel aangevuld met een frikandel/curryworst. (Bron:</w:t>
      </w:r>
      <w:r>
        <w:t xml:space="preserve"> </w:t>
      </w:r>
      <w:proofErr w:type="spellStart"/>
      <w:r>
        <w:t>iVox</w:t>
      </w:r>
      <w:proofErr w:type="spellEnd"/>
      <w:r w:rsidR="00754D2D">
        <w:t>, 2015)</w:t>
      </w:r>
      <w:r>
        <w:t>.</w:t>
      </w:r>
    </w:p>
    <w:p w:rsidR="008E3078" w:rsidRDefault="0043584C">
      <w:r>
        <w:t xml:space="preserve">De jaarlijkse afspraak eind november </w:t>
      </w:r>
      <w:r w:rsidR="00894194">
        <w:t>-</w:t>
      </w:r>
      <w:r>
        <w:t xml:space="preserve"> begin december is de consument alvast niet ontgaan. 63% van de Vlamingen </w:t>
      </w:r>
      <w:r w:rsidR="00F40F6C">
        <w:t>kent</w:t>
      </w:r>
      <w:r>
        <w:t xml:space="preserve"> immers de Week van de </w:t>
      </w:r>
      <w:r w:rsidR="009D647D">
        <w:t>F</w:t>
      </w:r>
      <w:r>
        <w:t>riet</w:t>
      </w:r>
      <w:r w:rsidR="00F40F6C">
        <w:t xml:space="preserve"> en 35% van de Vlamingen bezoekt een frituur tijdens de feestweek. </w:t>
      </w:r>
    </w:p>
    <w:p w:rsidR="00BE0F0A" w:rsidRDefault="008E3078">
      <w:r>
        <w:t>Tot slot: Frietjes zijn wel degelijk een absolute topper bij terugkomst van een buitenlandse reis. Dat blijkt uit een online bevraging die VLAM uitvoerde in november 2016.</w:t>
      </w:r>
    </w:p>
    <w:p w:rsidR="00754D2D" w:rsidRDefault="00754D2D">
      <w:r>
        <w:t>Hier een greep uit de antwoorden</w:t>
      </w:r>
      <w:r w:rsidR="007629F3">
        <w:t xml:space="preserve"> op de vraag naar waar mensen aan denken wat eten bet</w:t>
      </w:r>
      <w:r w:rsidR="0008667B">
        <w:t>re</w:t>
      </w:r>
      <w:r w:rsidR="007629F3">
        <w:t>ft als ze terugkomen van een buitenlandse reis</w:t>
      </w:r>
      <w:r>
        <w:t>:</w:t>
      </w:r>
    </w:p>
    <w:p w:rsidR="00670230" w:rsidRPr="0032593E" w:rsidRDefault="0008667B" w:rsidP="0032593E">
      <w:pPr>
        <w:numPr>
          <w:ilvl w:val="0"/>
          <w:numId w:val="3"/>
        </w:numPr>
      </w:pPr>
      <w:r w:rsidRPr="0032593E">
        <w:rPr>
          <w:i/>
          <w:iCs/>
        </w:rPr>
        <w:lastRenderedPageBreak/>
        <w:t xml:space="preserve">“Het eerste waar ik dan aan denk is een lekker pak echt </w:t>
      </w:r>
      <w:r>
        <w:rPr>
          <w:i/>
          <w:iCs/>
        </w:rPr>
        <w:t>B</w:t>
      </w:r>
      <w:r w:rsidRPr="0032593E">
        <w:rPr>
          <w:i/>
          <w:iCs/>
        </w:rPr>
        <w:t>elgische friet, nergens ter wereld vind je ze even lekker. Mijn vaste frituur heeft naar mijn mening de allerbeste frieten, dus dat is rap gekozen, een groot pak van de frituur op de hoek van mijn straat met een curryworst en een pikant sausje erbij en eventueel nog een portie bitterballen naargelang de grote van de honger.”</w:t>
      </w:r>
    </w:p>
    <w:p w:rsidR="00F77727" w:rsidRPr="00F77727" w:rsidRDefault="0008667B" w:rsidP="002E48D2">
      <w:pPr>
        <w:numPr>
          <w:ilvl w:val="0"/>
          <w:numId w:val="2"/>
        </w:numPr>
      </w:pPr>
      <w:r w:rsidRPr="00F77727">
        <w:rPr>
          <w:i/>
          <w:iCs/>
        </w:rPr>
        <w:t xml:space="preserve">“Lekker frietjes van de frituur met een goeie kwak mayonaise. Dat voelt dan weer super snel vertrouwd.” </w:t>
      </w:r>
    </w:p>
    <w:p w:rsidR="00670230" w:rsidRPr="0032593E" w:rsidRDefault="0008667B" w:rsidP="002E48D2">
      <w:pPr>
        <w:numPr>
          <w:ilvl w:val="0"/>
          <w:numId w:val="2"/>
        </w:numPr>
      </w:pPr>
      <w:r w:rsidRPr="00F77727">
        <w:rPr>
          <w:i/>
          <w:iCs/>
        </w:rPr>
        <w:t xml:space="preserve">“Het is misschien een traditie maar wij snakken dan naar de Belgische frietjes en een lekkere steak met sla en tomaten. Nergens smaakt de friet zoals in eigen land.” </w:t>
      </w:r>
    </w:p>
    <w:p w:rsidR="00F77727" w:rsidRPr="00F77727" w:rsidRDefault="0008667B" w:rsidP="000868D5">
      <w:pPr>
        <w:numPr>
          <w:ilvl w:val="0"/>
          <w:numId w:val="2"/>
        </w:numPr>
      </w:pPr>
      <w:r w:rsidRPr="00F77727">
        <w:rPr>
          <w:i/>
          <w:iCs/>
        </w:rPr>
        <w:t xml:space="preserve">“Dan denk ik dat ik simpelweg onze frietjes van onze Belgische Frituur zou missen met een lekkere frikandel, een vuurvreter en een </w:t>
      </w:r>
      <w:proofErr w:type="spellStart"/>
      <w:r w:rsidRPr="00F77727">
        <w:rPr>
          <w:i/>
          <w:iCs/>
        </w:rPr>
        <w:t>Bickey</w:t>
      </w:r>
      <w:proofErr w:type="spellEnd"/>
      <w:r w:rsidRPr="00F77727">
        <w:rPr>
          <w:i/>
          <w:iCs/>
        </w:rPr>
        <w:t xml:space="preserve"> burger ;-) </w:t>
      </w:r>
      <w:proofErr w:type="spellStart"/>
      <w:r w:rsidRPr="00F77727">
        <w:rPr>
          <w:i/>
          <w:iCs/>
        </w:rPr>
        <w:t>njam</w:t>
      </w:r>
      <w:proofErr w:type="spellEnd"/>
      <w:r w:rsidRPr="00F77727">
        <w:rPr>
          <w:i/>
          <w:iCs/>
        </w:rPr>
        <w:t xml:space="preserve"> </w:t>
      </w:r>
      <w:proofErr w:type="spellStart"/>
      <w:r w:rsidRPr="00F77727">
        <w:rPr>
          <w:i/>
          <w:iCs/>
        </w:rPr>
        <w:t>njam</w:t>
      </w:r>
      <w:proofErr w:type="spellEnd"/>
      <w:r w:rsidRPr="00F77727">
        <w:rPr>
          <w:i/>
          <w:iCs/>
        </w:rPr>
        <w:t xml:space="preserve"> krijg er al zijn in... “ </w:t>
      </w:r>
    </w:p>
    <w:p w:rsidR="0008667B" w:rsidRPr="0032593E" w:rsidRDefault="0008667B" w:rsidP="0008667B">
      <w:pPr>
        <w:ind w:left="720"/>
      </w:pPr>
      <w:bookmarkStart w:id="0" w:name="_GoBack"/>
      <w:bookmarkEnd w:id="0"/>
    </w:p>
    <w:p w:rsidR="0032593E" w:rsidRDefault="0032593E"/>
    <w:sectPr w:rsidR="00325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370B2"/>
    <w:multiLevelType w:val="hybridMultilevel"/>
    <w:tmpl w:val="745697C8"/>
    <w:lvl w:ilvl="0" w:tplc="6588A2C4">
      <w:start w:val="1"/>
      <w:numFmt w:val="bullet"/>
      <w:lvlText w:val=""/>
      <w:lvlJc w:val="left"/>
      <w:pPr>
        <w:tabs>
          <w:tab w:val="num" w:pos="720"/>
        </w:tabs>
        <w:ind w:left="720" w:hanging="360"/>
      </w:pPr>
      <w:rPr>
        <w:rFonts w:ascii="Wingdings" w:hAnsi="Wingdings" w:hint="default"/>
      </w:rPr>
    </w:lvl>
    <w:lvl w:ilvl="1" w:tplc="A4446DB0" w:tentative="1">
      <w:start w:val="1"/>
      <w:numFmt w:val="bullet"/>
      <w:lvlText w:val=""/>
      <w:lvlJc w:val="left"/>
      <w:pPr>
        <w:tabs>
          <w:tab w:val="num" w:pos="1440"/>
        </w:tabs>
        <w:ind w:left="1440" w:hanging="360"/>
      </w:pPr>
      <w:rPr>
        <w:rFonts w:ascii="Wingdings" w:hAnsi="Wingdings" w:hint="default"/>
      </w:rPr>
    </w:lvl>
    <w:lvl w:ilvl="2" w:tplc="5F76B5A2" w:tentative="1">
      <w:start w:val="1"/>
      <w:numFmt w:val="bullet"/>
      <w:lvlText w:val=""/>
      <w:lvlJc w:val="left"/>
      <w:pPr>
        <w:tabs>
          <w:tab w:val="num" w:pos="2160"/>
        </w:tabs>
        <w:ind w:left="2160" w:hanging="360"/>
      </w:pPr>
      <w:rPr>
        <w:rFonts w:ascii="Wingdings" w:hAnsi="Wingdings" w:hint="default"/>
      </w:rPr>
    </w:lvl>
    <w:lvl w:ilvl="3" w:tplc="8C562D5A" w:tentative="1">
      <w:start w:val="1"/>
      <w:numFmt w:val="bullet"/>
      <w:lvlText w:val=""/>
      <w:lvlJc w:val="left"/>
      <w:pPr>
        <w:tabs>
          <w:tab w:val="num" w:pos="2880"/>
        </w:tabs>
        <w:ind w:left="2880" w:hanging="360"/>
      </w:pPr>
      <w:rPr>
        <w:rFonts w:ascii="Wingdings" w:hAnsi="Wingdings" w:hint="default"/>
      </w:rPr>
    </w:lvl>
    <w:lvl w:ilvl="4" w:tplc="5DA4D4C0" w:tentative="1">
      <w:start w:val="1"/>
      <w:numFmt w:val="bullet"/>
      <w:lvlText w:val=""/>
      <w:lvlJc w:val="left"/>
      <w:pPr>
        <w:tabs>
          <w:tab w:val="num" w:pos="3600"/>
        </w:tabs>
        <w:ind w:left="3600" w:hanging="360"/>
      </w:pPr>
      <w:rPr>
        <w:rFonts w:ascii="Wingdings" w:hAnsi="Wingdings" w:hint="default"/>
      </w:rPr>
    </w:lvl>
    <w:lvl w:ilvl="5" w:tplc="4A9EFA50" w:tentative="1">
      <w:start w:val="1"/>
      <w:numFmt w:val="bullet"/>
      <w:lvlText w:val=""/>
      <w:lvlJc w:val="left"/>
      <w:pPr>
        <w:tabs>
          <w:tab w:val="num" w:pos="4320"/>
        </w:tabs>
        <w:ind w:left="4320" w:hanging="360"/>
      </w:pPr>
      <w:rPr>
        <w:rFonts w:ascii="Wingdings" w:hAnsi="Wingdings" w:hint="default"/>
      </w:rPr>
    </w:lvl>
    <w:lvl w:ilvl="6" w:tplc="8D4C24F6" w:tentative="1">
      <w:start w:val="1"/>
      <w:numFmt w:val="bullet"/>
      <w:lvlText w:val=""/>
      <w:lvlJc w:val="left"/>
      <w:pPr>
        <w:tabs>
          <w:tab w:val="num" w:pos="5040"/>
        </w:tabs>
        <w:ind w:left="5040" w:hanging="360"/>
      </w:pPr>
      <w:rPr>
        <w:rFonts w:ascii="Wingdings" w:hAnsi="Wingdings" w:hint="default"/>
      </w:rPr>
    </w:lvl>
    <w:lvl w:ilvl="7" w:tplc="34727F78" w:tentative="1">
      <w:start w:val="1"/>
      <w:numFmt w:val="bullet"/>
      <w:lvlText w:val=""/>
      <w:lvlJc w:val="left"/>
      <w:pPr>
        <w:tabs>
          <w:tab w:val="num" w:pos="5760"/>
        </w:tabs>
        <w:ind w:left="5760" w:hanging="360"/>
      </w:pPr>
      <w:rPr>
        <w:rFonts w:ascii="Wingdings" w:hAnsi="Wingdings" w:hint="default"/>
      </w:rPr>
    </w:lvl>
    <w:lvl w:ilvl="8" w:tplc="7FBCB03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500B81"/>
    <w:multiLevelType w:val="hybridMultilevel"/>
    <w:tmpl w:val="EBF82ED2"/>
    <w:lvl w:ilvl="0" w:tplc="BE8C7566">
      <w:start w:val="1"/>
      <w:numFmt w:val="bullet"/>
      <w:lvlText w:val=""/>
      <w:lvlJc w:val="left"/>
      <w:pPr>
        <w:tabs>
          <w:tab w:val="num" w:pos="720"/>
        </w:tabs>
        <w:ind w:left="720" w:hanging="360"/>
      </w:pPr>
      <w:rPr>
        <w:rFonts w:ascii="Wingdings" w:hAnsi="Wingdings" w:hint="default"/>
      </w:rPr>
    </w:lvl>
    <w:lvl w:ilvl="1" w:tplc="4ABEE9C2" w:tentative="1">
      <w:start w:val="1"/>
      <w:numFmt w:val="bullet"/>
      <w:lvlText w:val=""/>
      <w:lvlJc w:val="left"/>
      <w:pPr>
        <w:tabs>
          <w:tab w:val="num" w:pos="1440"/>
        </w:tabs>
        <w:ind w:left="1440" w:hanging="360"/>
      </w:pPr>
      <w:rPr>
        <w:rFonts w:ascii="Wingdings" w:hAnsi="Wingdings" w:hint="default"/>
      </w:rPr>
    </w:lvl>
    <w:lvl w:ilvl="2" w:tplc="3D7E6904" w:tentative="1">
      <w:start w:val="1"/>
      <w:numFmt w:val="bullet"/>
      <w:lvlText w:val=""/>
      <w:lvlJc w:val="left"/>
      <w:pPr>
        <w:tabs>
          <w:tab w:val="num" w:pos="2160"/>
        </w:tabs>
        <w:ind w:left="2160" w:hanging="360"/>
      </w:pPr>
      <w:rPr>
        <w:rFonts w:ascii="Wingdings" w:hAnsi="Wingdings" w:hint="default"/>
      </w:rPr>
    </w:lvl>
    <w:lvl w:ilvl="3" w:tplc="2E667A04" w:tentative="1">
      <w:start w:val="1"/>
      <w:numFmt w:val="bullet"/>
      <w:lvlText w:val=""/>
      <w:lvlJc w:val="left"/>
      <w:pPr>
        <w:tabs>
          <w:tab w:val="num" w:pos="2880"/>
        </w:tabs>
        <w:ind w:left="2880" w:hanging="360"/>
      </w:pPr>
      <w:rPr>
        <w:rFonts w:ascii="Wingdings" w:hAnsi="Wingdings" w:hint="default"/>
      </w:rPr>
    </w:lvl>
    <w:lvl w:ilvl="4" w:tplc="7B446FB6" w:tentative="1">
      <w:start w:val="1"/>
      <w:numFmt w:val="bullet"/>
      <w:lvlText w:val=""/>
      <w:lvlJc w:val="left"/>
      <w:pPr>
        <w:tabs>
          <w:tab w:val="num" w:pos="3600"/>
        </w:tabs>
        <w:ind w:left="3600" w:hanging="360"/>
      </w:pPr>
      <w:rPr>
        <w:rFonts w:ascii="Wingdings" w:hAnsi="Wingdings" w:hint="default"/>
      </w:rPr>
    </w:lvl>
    <w:lvl w:ilvl="5" w:tplc="247607A2" w:tentative="1">
      <w:start w:val="1"/>
      <w:numFmt w:val="bullet"/>
      <w:lvlText w:val=""/>
      <w:lvlJc w:val="left"/>
      <w:pPr>
        <w:tabs>
          <w:tab w:val="num" w:pos="4320"/>
        </w:tabs>
        <w:ind w:left="4320" w:hanging="360"/>
      </w:pPr>
      <w:rPr>
        <w:rFonts w:ascii="Wingdings" w:hAnsi="Wingdings" w:hint="default"/>
      </w:rPr>
    </w:lvl>
    <w:lvl w:ilvl="6" w:tplc="4718C01E" w:tentative="1">
      <w:start w:val="1"/>
      <w:numFmt w:val="bullet"/>
      <w:lvlText w:val=""/>
      <w:lvlJc w:val="left"/>
      <w:pPr>
        <w:tabs>
          <w:tab w:val="num" w:pos="5040"/>
        </w:tabs>
        <w:ind w:left="5040" w:hanging="360"/>
      </w:pPr>
      <w:rPr>
        <w:rFonts w:ascii="Wingdings" w:hAnsi="Wingdings" w:hint="default"/>
      </w:rPr>
    </w:lvl>
    <w:lvl w:ilvl="7" w:tplc="B8AC222E" w:tentative="1">
      <w:start w:val="1"/>
      <w:numFmt w:val="bullet"/>
      <w:lvlText w:val=""/>
      <w:lvlJc w:val="left"/>
      <w:pPr>
        <w:tabs>
          <w:tab w:val="num" w:pos="5760"/>
        </w:tabs>
        <w:ind w:left="5760" w:hanging="360"/>
      </w:pPr>
      <w:rPr>
        <w:rFonts w:ascii="Wingdings" w:hAnsi="Wingdings" w:hint="default"/>
      </w:rPr>
    </w:lvl>
    <w:lvl w:ilvl="8" w:tplc="A84624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750CE5"/>
    <w:multiLevelType w:val="hybridMultilevel"/>
    <w:tmpl w:val="A0A8DF10"/>
    <w:lvl w:ilvl="0" w:tplc="EA704DA8">
      <w:start w:val="1"/>
      <w:numFmt w:val="bullet"/>
      <w:lvlText w:val=""/>
      <w:lvlJc w:val="left"/>
      <w:pPr>
        <w:tabs>
          <w:tab w:val="num" w:pos="720"/>
        </w:tabs>
        <w:ind w:left="720" w:hanging="360"/>
      </w:pPr>
      <w:rPr>
        <w:rFonts w:ascii="Wingdings" w:hAnsi="Wingdings" w:hint="default"/>
      </w:rPr>
    </w:lvl>
    <w:lvl w:ilvl="1" w:tplc="90DA7336" w:tentative="1">
      <w:start w:val="1"/>
      <w:numFmt w:val="bullet"/>
      <w:lvlText w:val=""/>
      <w:lvlJc w:val="left"/>
      <w:pPr>
        <w:tabs>
          <w:tab w:val="num" w:pos="1440"/>
        </w:tabs>
        <w:ind w:left="1440" w:hanging="360"/>
      </w:pPr>
      <w:rPr>
        <w:rFonts w:ascii="Wingdings" w:hAnsi="Wingdings" w:hint="default"/>
      </w:rPr>
    </w:lvl>
    <w:lvl w:ilvl="2" w:tplc="6A26BDCA" w:tentative="1">
      <w:start w:val="1"/>
      <w:numFmt w:val="bullet"/>
      <w:lvlText w:val=""/>
      <w:lvlJc w:val="left"/>
      <w:pPr>
        <w:tabs>
          <w:tab w:val="num" w:pos="2160"/>
        </w:tabs>
        <w:ind w:left="2160" w:hanging="360"/>
      </w:pPr>
      <w:rPr>
        <w:rFonts w:ascii="Wingdings" w:hAnsi="Wingdings" w:hint="default"/>
      </w:rPr>
    </w:lvl>
    <w:lvl w:ilvl="3" w:tplc="A83456B4" w:tentative="1">
      <w:start w:val="1"/>
      <w:numFmt w:val="bullet"/>
      <w:lvlText w:val=""/>
      <w:lvlJc w:val="left"/>
      <w:pPr>
        <w:tabs>
          <w:tab w:val="num" w:pos="2880"/>
        </w:tabs>
        <w:ind w:left="2880" w:hanging="360"/>
      </w:pPr>
      <w:rPr>
        <w:rFonts w:ascii="Wingdings" w:hAnsi="Wingdings" w:hint="default"/>
      </w:rPr>
    </w:lvl>
    <w:lvl w:ilvl="4" w:tplc="C09E0E52" w:tentative="1">
      <w:start w:val="1"/>
      <w:numFmt w:val="bullet"/>
      <w:lvlText w:val=""/>
      <w:lvlJc w:val="left"/>
      <w:pPr>
        <w:tabs>
          <w:tab w:val="num" w:pos="3600"/>
        </w:tabs>
        <w:ind w:left="3600" w:hanging="360"/>
      </w:pPr>
      <w:rPr>
        <w:rFonts w:ascii="Wingdings" w:hAnsi="Wingdings" w:hint="default"/>
      </w:rPr>
    </w:lvl>
    <w:lvl w:ilvl="5" w:tplc="D89A3186" w:tentative="1">
      <w:start w:val="1"/>
      <w:numFmt w:val="bullet"/>
      <w:lvlText w:val=""/>
      <w:lvlJc w:val="left"/>
      <w:pPr>
        <w:tabs>
          <w:tab w:val="num" w:pos="4320"/>
        </w:tabs>
        <w:ind w:left="4320" w:hanging="360"/>
      </w:pPr>
      <w:rPr>
        <w:rFonts w:ascii="Wingdings" w:hAnsi="Wingdings" w:hint="default"/>
      </w:rPr>
    </w:lvl>
    <w:lvl w:ilvl="6" w:tplc="578AAB7E" w:tentative="1">
      <w:start w:val="1"/>
      <w:numFmt w:val="bullet"/>
      <w:lvlText w:val=""/>
      <w:lvlJc w:val="left"/>
      <w:pPr>
        <w:tabs>
          <w:tab w:val="num" w:pos="5040"/>
        </w:tabs>
        <w:ind w:left="5040" w:hanging="360"/>
      </w:pPr>
      <w:rPr>
        <w:rFonts w:ascii="Wingdings" w:hAnsi="Wingdings" w:hint="default"/>
      </w:rPr>
    </w:lvl>
    <w:lvl w:ilvl="7" w:tplc="98428E32" w:tentative="1">
      <w:start w:val="1"/>
      <w:numFmt w:val="bullet"/>
      <w:lvlText w:val=""/>
      <w:lvlJc w:val="left"/>
      <w:pPr>
        <w:tabs>
          <w:tab w:val="num" w:pos="5760"/>
        </w:tabs>
        <w:ind w:left="5760" w:hanging="360"/>
      </w:pPr>
      <w:rPr>
        <w:rFonts w:ascii="Wingdings" w:hAnsi="Wingdings" w:hint="default"/>
      </w:rPr>
    </w:lvl>
    <w:lvl w:ilvl="8" w:tplc="955A34D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345D87"/>
    <w:multiLevelType w:val="hybridMultilevel"/>
    <w:tmpl w:val="9118F022"/>
    <w:lvl w:ilvl="0" w:tplc="3CD4F9F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52"/>
    <w:rsid w:val="00015FA0"/>
    <w:rsid w:val="0008667B"/>
    <w:rsid w:val="000A18A5"/>
    <w:rsid w:val="001B3B7D"/>
    <w:rsid w:val="00285783"/>
    <w:rsid w:val="002A314F"/>
    <w:rsid w:val="002A572C"/>
    <w:rsid w:val="0032593E"/>
    <w:rsid w:val="00333753"/>
    <w:rsid w:val="00346F29"/>
    <w:rsid w:val="0043584C"/>
    <w:rsid w:val="00597D0C"/>
    <w:rsid w:val="0062717C"/>
    <w:rsid w:val="0066034A"/>
    <w:rsid w:val="00670230"/>
    <w:rsid w:val="00746717"/>
    <w:rsid w:val="00754D2D"/>
    <w:rsid w:val="007629F3"/>
    <w:rsid w:val="00807697"/>
    <w:rsid w:val="00883704"/>
    <w:rsid w:val="00894194"/>
    <w:rsid w:val="008C7652"/>
    <w:rsid w:val="008E3078"/>
    <w:rsid w:val="009D647D"/>
    <w:rsid w:val="00A96257"/>
    <w:rsid w:val="00BE0F0A"/>
    <w:rsid w:val="00DF3435"/>
    <w:rsid w:val="00F40F6C"/>
    <w:rsid w:val="00F777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3229"/>
  <w15:chartTrackingRefBased/>
  <w15:docId w15:val="{CEA09E94-187B-40F0-8E2E-E44E9836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E0F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E0F0A"/>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2A314F"/>
    <w:rPr>
      <w:color w:val="0563C1"/>
      <w:u w:val="single"/>
    </w:rPr>
  </w:style>
  <w:style w:type="paragraph" w:styleId="Lijstalinea">
    <w:name w:val="List Paragraph"/>
    <w:basedOn w:val="Standaard"/>
    <w:uiPriority w:val="34"/>
    <w:qFormat/>
    <w:rsid w:val="002A314F"/>
    <w:pPr>
      <w:spacing w:after="0" w:line="240" w:lineRule="auto"/>
      <w:ind w:left="720"/>
    </w:pPr>
    <w:rPr>
      <w:rFonts w:ascii="Calibri" w:hAnsi="Calibri" w:cs="Times New Roman"/>
    </w:rPr>
  </w:style>
  <w:style w:type="character" w:styleId="GevolgdeHyperlink">
    <w:name w:val="FollowedHyperlink"/>
    <w:basedOn w:val="Standaardalinea-lettertype"/>
    <w:uiPriority w:val="99"/>
    <w:semiHidden/>
    <w:unhideWhenUsed/>
    <w:rsid w:val="002A314F"/>
    <w:rPr>
      <w:color w:val="954F72" w:themeColor="followedHyperlink"/>
      <w:u w:val="single"/>
    </w:rPr>
  </w:style>
  <w:style w:type="paragraph" w:styleId="Ballontekst">
    <w:name w:val="Balloon Text"/>
    <w:basedOn w:val="Standaard"/>
    <w:link w:val="BallontekstChar"/>
    <w:uiPriority w:val="99"/>
    <w:semiHidden/>
    <w:unhideWhenUsed/>
    <w:rsid w:val="006603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0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300433">
      <w:bodyDiv w:val="1"/>
      <w:marLeft w:val="0"/>
      <w:marRight w:val="0"/>
      <w:marTop w:val="0"/>
      <w:marBottom w:val="0"/>
      <w:divBdr>
        <w:top w:val="none" w:sz="0" w:space="0" w:color="auto"/>
        <w:left w:val="none" w:sz="0" w:space="0" w:color="auto"/>
        <w:bottom w:val="none" w:sz="0" w:space="0" w:color="auto"/>
        <w:right w:val="none" w:sz="0" w:space="0" w:color="auto"/>
      </w:divBdr>
      <w:divsChild>
        <w:div w:id="1497576418">
          <w:marLeft w:val="547"/>
          <w:marRight w:val="0"/>
          <w:marTop w:val="120"/>
          <w:marBottom w:val="0"/>
          <w:divBdr>
            <w:top w:val="none" w:sz="0" w:space="0" w:color="auto"/>
            <w:left w:val="none" w:sz="0" w:space="0" w:color="auto"/>
            <w:bottom w:val="none" w:sz="0" w:space="0" w:color="auto"/>
            <w:right w:val="none" w:sz="0" w:space="0" w:color="auto"/>
          </w:divBdr>
        </w:div>
        <w:div w:id="861630943">
          <w:marLeft w:val="547"/>
          <w:marRight w:val="0"/>
          <w:marTop w:val="120"/>
          <w:marBottom w:val="0"/>
          <w:divBdr>
            <w:top w:val="none" w:sz="0" w:space="0" w:color="auto"/>
            <w:left w:val="none" w:sz="0" w:space="0" w:color="auto"/>
            <w:bottom w:val="none" w:sz="0" w:space="0" w:color="auto"/>
            <w:right w:val="none" w:sz="0" w:space="0" w:color="auto"/>
          </w:divBdr>
        </w:div>
      </w:divsChild>
    </w:div>
    <w:div w:id="778136047">
      <w:bodyDiv w:val="1"/>
      <w:marLeft w:val="0"/>
      <w:marRight w:val="0"/>
      <w:marTop w:val="0"/>
      <w:marBottom w:val="0"/>
      <w:divBdr>
        <w:top w:val="none" w:sz="0" w:space="0" w:color="auto"/>
        <w:left w:val="none" w:sz="0" w:space="0" w:color="auto"/>
        <w:bottom w:val="none" w:sz="0" w:space="0" w:color="auto"/>
        <w:right w:val="none" w:sz="0" w:space="0" w:color="auto"/>
      </w:divBdr>
    </w:div>
    <w:div w:id="1608000862">
      <w:bodyDiv w:val="1"/>
      <w:marLeft w:val="0"/>
      <w:marRight w:val="0"/>
      <w:marTop w:val="0"/>
      <w:marBottom w:val="0"/>
      <w:divBdr>
        <w:top w:val="none" w:sz="0" w:space="0" w:color="auto"/>
        <w:left w:val="none" w:sz="0" w:space="0" w:color="auto"/>
        <w:bottom w:val="none" w:sz="0" w:space="0" w:color="auto"/>
        <w:right w:val="none" w:sz="0" w:space="0" w:color="auto"/>
      </w:divBdr>
      <w:divsChild>
        <w:div w:id="1228301642">
          <w:marLeft w:val="547"/>
          <w:marRight w:val="0"/>
          <w:marTop w:val="120"/>
          <w:marBottom w:val="0"/>
          <w:divBdr>
            <w:top w:val="none" w:sz="0" w:space="0" w:color="auto"/>
            <w:left w:val="none" w:sz="0" w:space="0" w:color="auto"/>
            <w:bottom w:val="none" w:sz="0" w:space="0" w:color="auto"/>
            <w:right w:val="none" w:sz="0" w:space="0" w:color="auto"/>
          </w:divBdr>
        </w:div>
        <w:div w:id="1371957577">
          <w:marLeft w:val="547"/>
          <w:marRight w:val="0"/>
          <w:marTop w:val="120"/>
          <w:marBottom w:val="0"/>
          <w:divBdr>
            <w:top w:val="none" w:sz="0" w:space="0" w:color="auto"/>
            <w:left w:val="none" w:sz="0" w:space="0" w:color="auto"/>
            <w:bottom w:val="none" w:sz="0" w:space="0" w:color="auto"/>
            <w:right w:val="none" w:sz="0" w:space="0" w:color="auto"/>
          </w:divBdr>
        </w:div>
        <w:div w:id="328602921">
          <w:marLeft w:val="547"/>
          <w:marRight w:val="0"/>
          <w:marTop w:val="120"/>
          <w:marBottom w:val="0"/>
          <w:divBdr>
            <w:top w:val="none" w:sz="0" w:space="0" w:color="auto"/>
            <w:left w:val="none" w:sz="0" w:space="0" w:color="auto"/>
            <w:bottom w:val="none" w:sz="0" w:space="0" w:color="auto"/>
            <w:right w:val="none" w:sz="0" w:space="0" w:color="auto"/>
          </w:divBdr>
        </w:div>
      </w:divsChild>
    </w:div>
    <w:div w:id="1723021889">
      <w:bodyDiv w:val="1"/>
      <w:marLeft w:val="0"/>
      <w:marRight w:val="0"/>
      <w:marTop w:val="0"/>
      <w:marBottom w:val="0"/>
      <w:divBdr>
        <w:top w:val="none" w:sz="0" w:space="0" w:color="auto"/>
        <w:left w:val="none" w:sz="0" w:space="0" w:color="auto"/>
        <w:bottom w:val="none" w:sz="0" w:space="0" w:color="auto"/>
        <w:right w:val="none" w:sz="0" w:space="0" w:color="auto"/>
      </w:divBdr>
      <w:divsChild>
        <w:div w:id="209192734">
          <w:marLeft w:val="547"/>
          <w:marRight w:val="0"/>
          <w:marTop w:val="120"/>
          <w:marBottom w:val="0"/>
          <w:divBdr>
            <w:top w:val="none" w:sz="0" w:space="0" w:color="auto"/>
            <w:left w:val="none" w:sz="0" w:space="0" w:color="auto"/>
            <w:bottom w:val="none" w:sz="0" w:space="0" w:color="auto"/>
            <w:right w:val="none" w:sz="0" w:space="0" w:color="auto"/>
          </w:divBdr>
        </w:div>
        <w:div w:id="91910248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kkervanbijon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554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Guffens</dc:creator>
  <cp:keywords/>
  <dc:description/>
  <cp:lastModifiedBy>Liliane Driesen</cp:lastModifiedBy>
  <cp:revision>8</cp:revision>
  <dcterms:created xsi:type="dcterms:W3CDTF">2016-11-22T08:01:00Z</dcterms:created>
  <dcterms:modified xsi:type="dcterms:W3CDTF">2016-11-24T07:55:00Z</dcterms:modified>
</cp:coreProperties>
</file>